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CEDE3" w14:textId="312F32C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WARUNKI </w:t>
      </w:r>
      <w:r w:rsidR="00DD6A0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PRZETARGU</w:t>
      </w:r>
    </w:p>
    <w:p w14:paraId="4CEF0B76" w14:textId="1ACD43E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USTNEGO </w:t>
      </w:r>
      <w:r w:rsidR="00CD6FF5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>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0CB7C4B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Myślenicach obręb </w:t>
      </w:r>
      <w:r w:rsidR="00CF4DC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, oznaczonej jako działk</w:t>
      </w:r>
      <w:r w:rsidR="003C5616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nr </w:t>
      </w:r>
      <w:r w:rsidR="00CD6FF5">
        <w:rPr>
          <w:rFonts w:ascii="Times New Roman" w:hAnsi="Times New Roman" w:cs="Times New Roman"/>
          <w:b/>
          <w:bCs/>
        </w:rPr>
        <w:t>1</w:t>
      </w:r>
      <w:r w:rsidR="003C5616">
        <w:rPr>
          <w:rFonts w:ascii="Times New Roman" w:hAnsi="Times New Roman" w:cs="Times New Roman"/>
          <w:b/>
          <w:bCs/>
        </w:rPr>
        <w:t>501/7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1A2808BF" w14:textId="77777777" w:rsidR="00DD6A00" w:rsidRDefault="00DD6A00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5BDEF0D3" w:rsidR="00CC3F11" w:rsidRPr="00056DDF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hAnsi="Times New Roman" w:cs="Times New Roman"/>
        </w:rPr>
        <w:t>Działk</w:t>
      </w:r>
      <w:r w:rsidR="003C5616">
        <w:rPr>
          <w:rFonts w:ascii="Times New Roman" w:hAnsi="Times New Roman" w:cs="Times New Roman"/>
        </w:rPr>
        <w:t>a</w:t>
      </w:r>
      <w:r w:rsidRPr="00056DDF">
        <w:rPr>
          <w:rFonts w:ascii="Times New Roman" w:hAnsi="Times New Roman" w:cs="Times New Roman"/>
        </w:rPr>
        <w:t xml:space="preserve"> </w:t>
      </w:r>
      <w:r w:rsidR="00CD6FF5">
        <w:rPr>
          <w:rFonts w:ascii="Times New Roman" w:hAnsi="Times New Roman" w:cs="Times New Roman"/>
        </w:rPr>
        <w:t>nr 1</w:t>
      </w:r>
      <w:r w:rsidR="003C5616">
        <w:rPr>
          <w:rFonts w:ascii="Times New Roman" w:hAnsi="Times New Roman" w:cs="Times New Roman"/>
        </w:rPr>
        <w:t>501/7</w:t>
      </w:r>
      <w:r w:rsidR="00CD6FF5">
        <w:rPr>
          <w:rFonts w:ascii="Times New Roman" w:hAnsi="Times New Roman" w:cs="Times New Roman"/>
        </w:rPr>
        <w:t xml:space="preserve"> o powierzchni 0,</w:t>
      </w:r>
      <w:r w:rsidR="003C5616">
        <w:rPr>
          <w:rFonts w:ascii="Times New Roman" w:hAnsi="Times New Roman" w:cs="Times New Roman"/>
        </w:rPr>
        <w:t>1480</w:t>
      </w:r>
      <w:r w:rsidR="00CD6FF5">
        <w:rPr>
          <w:rFonts w:ascii="Times New Roman" w:hAnsi="Times New Roman" w:cs="Times New Roman"/>
        </w:rPr>
        <w:t xml:space="preserve"> ha </w:t>
      </w:r>
      <w:r w:rsidRPr="00056DDF">
        <w:rPr>
          <w:rFonts w:ascii="Times New Roman" w:hAnsi="Times New Roman" w:cs="Times New Roman"/>
        </w:rPr>
        <w:t>położon</w:t>
      </w:r>
      <w:r w:rsidR="003C5616">
        <w:rPr>
          <w:rFonts w:ascii="Times New Roman" w:hAnsi="Times New Roman" w:cs="Times New Roman"/>
        </w:rPr>
        <w:t>a jest</w:t>
      </w:r>
      <w:r w:rsidR="00C65A08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w Myślenicach obręb </w:t>
      </w:r>
      <w:r w:rsidR="00CF4DC5" w:rsidRPr="00056DDF">
        <w:rPr>
          <w:rFonts w:ascii="Times New Roman" w:hAnsi="Times New Roman" w:cs="Times New Roman"/>
        </w:rPr>
        <w:t>3</w:t>
      </w:r>
      <w:r w:rsidR="00C65A08" w:rsidRPr="00056DDF">
        <w:rPr>
          <w:rFonts w:ascii="Times New Roman" w:hAnsi="Times New Roman" w:cs="Times New Roman"/>
        </w:rPr>
        <w:t>.</w:t>
      </w:r>
      <w:r w:rsidR="00CF4DC5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Prawo własności </w:t>
      </w:r>
      <w:r w:rsidR="000D3F9D" w:rsidRPr="00056DDF">
        <w:rPr>
          <w:rFonts w:ascii="Times New Roman" w:hAnsi="Times New Roman" w:cs="Times New Roman"/>
        </w:rPr>
        <w:t>nieruchomości gruntowej położonej</w:t>
      </w:r>
      <w:r w:rsidR="00095C72">
        <w:rPr>
          <w:rFonts w:ascii="Times New Roman" w:hAnsi="Times New Roman" w:cs="Times New Roman"/>
        </w:rPr>
        <w:t xml:space="preserve"> </w:t>
      </w:r>
      <w:r w:rsidR="000D3F9D" w:rsidRPr="00056DDF">
        <w:rPr>
          <w:rFonts w:ascii="Times New Roman" w:hAnsi="Times New Roman" w:cs="Times New Roman"/>
        </w:rPr>
        <w:t xml:space="preserve">w Myślenicach (obręb ewidencyjny nr </w:t>
      </w:r>
      <w:r w:rsidR="00CF4DC5" w:rsidRPr="00056DDF">
        <w:rPr>
          <w:rFonts w:ascii="Times New Roman" w:hAnsi="Times New Roman" w:cs="Times New Roman"/>
        </w:rPr>
        <w:t>3</w:t>
      </w:r>
      <w:r w:rsidR="000D3F9D" w:rsidRPr="00056DDF">
        <w:rPr>
          <w:rFonts w:ascii="Times New Roman" w:hAnsi="Times New Roman" w:cs="Times New Roman"/>
        </w:rPr>
        <w:t>), składającej się m. in. z</w:t>
      </w:r>
      <w:r w:rsidRPr="00056DDF">
        <w:rPr>
          <w:rFonts w:ascii="Times New Roman" w:hAnsi="Times New Roman" w:cs="Times New Roman"/>
        </w:rPr>
        <w:t xml:space="preserve"> działk</w:t>
      </w:r>
      <w:r w:rsidR="000D3F9D" w:rsidRPr="00056DDF">
        <w:rPr>
          <w:rFonts w:ascii="Times New Roman" w:hAnsi="Times New Roman" w:cs="Times New Roman"/>
        </w:rPr>
        <w:t xml:space="preserve">i ewidencyjnej nr </w:t>
      </w:r>
      <w:r w:rsidR="00CF4DC5" w:rsidRPr="00056DDF">
        <w:rPr>
          <w:rFonts w:ascii="Times New Roman" w:hAnsi="Times New Roman" w:cs="Times New Roman"/>
        </w:rPr>
        <w:t>1</w:t>
      </w:r>
      <w:r w:rsidR="003C5616">
        <w:rPr>
          <w:rFonts w:ascii="Times New Roman" w:hAnsi="Times New Roman" w:cs="Times New Roman"/>
        </w:rPr>
        <w:t>501/7</w:t>
      </w:r>
      <w:r w:rsidR="000D3F9D" w:rsidRPr="00056DDF">
        <w:rPr>
          <w:rFonts w:ascii="Times New Roman" w:hAnsi="Times New Roman" w:cs="Times New Roman"/>
        </w:rPr>
        <w:t>,</w:t>
      </w:r>
      <w:r w:rsidRPr="00056DDF">
        <w:rPr>
          <w:rFonts w:ascii="Times New Roman" w:hAnsi="Times New Roman" w:cs="Times New Roman"/>
        </w:rPr>
        <w:t xml:space="preserve"> przysługuje Gminie Myślenice – </w:t>
      </w:r>
      <w:r w:rsidR="00095C72">
        <w:rPr>
          <w:rFonts w:ascii="Times New Roman" w:hAnsi="Times New Roman" w:cs="Times New Roman"/>
        </w:rPr>
        <w:br/>
      </w:r>
      <w:r w:rsidRPr="00056DDF">
        <w:rPr>
          <w:rFonts w:ascii="Times New Roman" w:hAnsi="Times New Roman" w:cs="Times New Roman"/>
        </w:rPr>
        <w:t>w całości.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Dla nieruchomości prowadzona jest księga wieczysta nr KR1Y/000</w:t>
      </w:r>
      <w:r w:rsidR="00CF4DC5" w:rsidRPr="00056DDF">
        <w:rPr>
          <w:rFonts w:ascii="Times New Roman" w:hAnsi="Times New Roman" w:cs="Times New Roman"/>
        </w:rPr>
        <w:t>18351/5</w:t>
      </w:r>
      <w:r w:rsidRPr="00056DDF">
        <w:rPr>
          <w:rFonts w:ascii="Times New Roman" w:hAnsi="Times New Roman" w:cs="Times New Roman"/>
        </w:rPr>
        <w:t xml:space="preserve"> przez Sąd Rejonowy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w Myślenicach, IV Wydział Ksiąg Wieczystych. Dział I-</w:t>
      </w:r>
      <w:proofErr w:type="spellStart"/>
      <w:r w:rsidRPr="00056DDF">
        <w:rPr>
          <w:rFonts w:ascii="Times New Roman" w:hAnsi="Times New Roman" w:cs="Times New Roman"/>
        </w:rPr>
        <w:t>Sp</w:t>
      </w:r>
      <w:proofErr w:type="spellEnd"/>
      <w:r w:rsidRPr="00056DDF">
        <w:rPr>
          <w:rFonts w:ascii="Times New Roman" w:hAnsi="Times New Roman" w:cs="Times New Roman"/>
        </w:rPr>
        <w:t xml:space="preserve"> </w:t>
      </w:r>
      <w:r w:rsidR="003C5616">
        <w:rPr>
          <w:rFonts w:ascii="Times New Roman" w:hAnsi="Times New Roman" w:cs="Times New Roman"/>
        </w:rPr>
        <w:t xml:space="preserve">i Dział III </w:t>
      </w:r>
      <w:r w:rsidR="00453A23">
        <w:rPr>
          <w:rFonts w:ascii="Times New Roman" w:hAnsi="Times New Roman" w:cs="Times New Roman"/>
        </w:rPr>
        <w:t xml:space="preserve">księgi wieczystej </w:t>
      </w:r>
      <w:r w:rsidRPr="00056DDF">
        <w:rPr>
          <w:rFonts w:ascii="Times New Roman" w:hAnsi="Times New Roman" w:cs="Times New Roman"/>
        </w:rPr>
        <w:t xml:space="preserve">– </w:t>
      </w:r>
      <w:r w:rsidR="00056DDF" w:rsidRPr="00056DDF">
        <w:rPr>
          <w:rFonts w:ascii="Times New Roman" w:hAnsi="Times New Roman" w:cs="Times New Roman"/>
        </w:rPr>
        <w:t>w</w:t>
      </w:r>
      <w:r w:rsidR="003C5616">
        <w:rPr>
          <w:rFonts w:ascii="Times New Roman" w:hAnsi="Times New Roman" w:cs="Times New Roman"/>
        </w:rPr>
        <w:t>olny od wpisów dotyczących działki nr 1501/7, Dział IV</w:t>
      </w:r>
      <w:r w:rsidRPr="00056DDF">
        <w:rPr>
          <w:rFonts w:ascii="Times New Roman" w:hAnsi="Times New Roman" w:cs="Times New Roman"/>
        </w:rPr>
        <w:t xml:space="preserve"> – </w:t>
      </w:r>
      <w:r w:rsidR="009D1E61" w:rsidRPr="00056DDF">
        <w:rPr>
          <w:rFonts w:ascii="Times New Roman" w:hAnsi="Times New Roman" w:cs="Times New Roman"/>
        </w:rPr>
        <w:t>brak</w:t>
      </w:r>
      <w:r w:rsidRPr="00056DDF">
        <w:rPr>
          <w:rFonts w:ascii="Times New Roman" w:hAnsi="Times New Roman" w:cs="Times New Roman"/>
        </w:rPr>
        <w:t xml:space="preserve"> wpisów</w:t>
      </w:r>
      <w:r w:rsidR="00DD19BD">
        <w:rPr>
          <w:rFonts w:ascii="Times New Roman" w:hAnsi="Times New Roman" w:cs="Times New Roman"/>
        </w:rPr>
        <w:t>, n</w:t>
      </w:r>
      <w:r w:rsidRPr="00056DDF">
        <w:rPr>
          <w:rFonts w:ascii="Times New Roman" w:hAnsi="Times New Roman" w:cs="Times New Roman"/>
        </w:rPr>
        <w:t>ieruchomość wolna od obciążeń i zobowiązań.</w:t>
      </w:r>
    </w:p>
    <w:p w14:paraId="4D59ABEF" w14:textId="77777777" w:rsidR="000D3372" w:rsidRDefault="00DD19BD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ascii="Times New Roman" w:hAnsi="Times New Roman" w:cs="Tahoma"/>
        </w:rPr>
      </w:pPr>
      <w:r w:rsidRPr="00DD19BD">
        <w:rPr>
          <w:rFonts w:ascii="Times New Roman" w:hAnsi="Times New Roman" w:cs="Tahoma"/>
        </w:rPr>
        <w:t xml:space="preserve">Nieruchomość </w:t>
      </w:r>
      <w:r w:rsidR="003C5616">
        <w:rPr>
          <w:rFonts w:ascii="Times New Roman" w:hAnsi="Times New Roman" w:cs="Tahoma"/>
        </w:rPr>
        <w:t xml:space="preserve">zlokalizowana jest w południowo-zachodniej części </w:t>
      </w:r>
      <w:r w:rsidRPr="00DD19BD">
        <w:rPr>
          <w:rFonts w:ascii="Times New Roman" w:hAnsi="Times New Roman" w:cs="Tahoma"/>
        </w:rPr>
        <w:t xml:space="preserve">miasta Myślenice, </w:t>
      </w:r>
      <w:r w:rsidR="00CD6FF5">
        <w:rPr>
          <w:rFonts w:ascii="Times New Roman" w:hAnsi="Times New Roman" w:cs="Tahoma"/>
        </w:rPr>
        <w:t>przy</w:t>
      </w:r>
      <w:r w:rsidRPr="00DD19BD">
        <w:rPr>
          <w:rFonts w:ascii="Times New Roman" w:hAnsi="Times New Roman" w:cs="Tahoma"/>
        </w:rPr>
        <w:t xml:space="preserve"> ulicy </w:t>
      </w:r>
      <w:r w:rsidR="000D3372">
        <w:rPr>
          <w:rFonts w:ascii="Times New Roman" w:hAnsi="Times New Roman" w:cs="Tahoma"/>
        </w:rPr>
        <w:t>Daszyńskiego biegnącej wzdłuż drogi krajowej nr 7 (tzw. „Zakopianki”)</w:t>
      </w:r>
      <w:r w:rsidRPr="00DD19BD">
        <w:rPr>
          <w:rFonts w:ascii="Times New Roman" w:hAnsi="Times New Roman" w:cs="Tahoma"/>
        </w:rPr>
        <w:t xml:space="preserve">. </w:t>
      </w:r>
      <w:r w:rsidR="000D3372">
        <w:rPr>
          <w:rFonts w:ascii="Times New Roman" w:hAnsi="Times New Roman" w:cs="Tahoma"/>
        </w:rPr>
        <w:t>Działka oddalona jest około 2,5 km od centrum Myślenic i około 800 metrów od granicy z sąsiednią gminą Pcim, miejscowością Stróża.</w:t>
      </w:r>
    </w:p>
    <w:p w14:paraId="0F4E01B9" w14:textId="3FBD3D02" w:rsidR="00A720C5" w:rsidRPr="00050CC0" w:rsidRDefault="00492179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</w:rPr>
      </w:pPr>
      <w:r w:rsidRPr="00050CC0">
        <w:rPr>
          <w:rFonts w:ascii="Times New Roman" w:hAnsi="Times New Roman" w:cs="Tahoma"/>
        </w:rPr>
        <w:t xml:space="preserve">Działka nr 1501/7 ma nieregularny, podłużny kształt. Teren działki początkowo płaski, kolejno nachylony w kierunku południowo-wschodnim. Działka z dostępem do sieci gazowej. Na działkach sąsiadujących dostęp do sieci elektroenergetycznej oraz wodociągowej. Teren biologicznie czynny porośnięty roślinnością trawiastą, w części północno-wschodniej zadrzewiony i zakrzewiony. Działka użytkowania przez właścicieli nieruchomości sąsiedniej. Bezpośrednie sąsiedztwo stanowi od strony południowej lokalna droga dojazdowa do miejscowości Stróża, od wschodu i zachodu tereny zabudowy miejskiej o funkcji mieszkaniowej jednorodzinnej oraz tereny lasów, od północy tereny lasów. </w:t>
      </w:r>
    </w:p>
    <w:p w14:paraId="556972C2" w14:textId="491A6447" w:rsidR="00A720C5" w:rsidRPr="00DD19BD" w:rsidRDefault="00973B77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W związku z utratą mocy miejscowych planów zagospodarowania przestrzennego, uchwalonym przed dniem 1 stycznia 1995 r. – art. 87 ust.3 ustawy o planowaniu</w:t>
      </w:r>
      <w:r w:rsidR="00050CC0">
        <w:rPr>
          <w:rFonts w:ascii="Times New Roman" w:hAnsi="Times New Roman" w:cs="Tahoma"/>
        </w:rPr>
        <w:br/>
      </w:r>
      <w:r>
        <w:rPr>
          <w:rFonts w:ascii="Times New Roman" w:hAnsi="Times New Roman" w:cs="Tahoma"/>
        </w:rPr>
        <w:t>i zagospodarowaniu przestrzennym z dnia 27 marca 2003 r. (</w:t>
      </w:r>
      <w:proofErr w:type="spellStart"/>
      <w:r>
        <w:rPr>
          <w:rFonts w:ascii="Times New Roman" w:hAnsi="Times New Roman" w:cs="Tahoma"/>
        </w:rPr>
        <w:t>t.j</w:t>
      </w:r>
      <w:proofErr w:type="spellEnd"/>
      <w:r>
        <w:rPr>
          <w:rFonts w:ascii="Times New Roman" w:hAnsi="Times New Roman" w:cs="Tahoma"/>
        </w:rPr>
        <w:t xml:space="preserve">. Dz.U. z 2022 r. poz. 503 ze zm.), stracił moc miejscowy plan ogólny zagospodarowania przestrzennego gminy Myślenice, uchwalony uchwałą nr 287/44/93 z dnia 12.10.1993 r., ogłoszony w Dz. Urz. </w:t>
      </w:r>
      <w:proofErr w:type="spellStart"/>
      <w:r>
        <w:rPr>
          <w:rFonts w:ascii="Times New Roman" w:hAnsi="Times New Roman" w:cs="Tahoma"/>
        </w:rPr>
        <w:t>Wk</w:t>
      </w:r>
      <w:proofErr w:type="spellEnd"/>
      <w:r>
        <w:rPr>
          <w:rFonts w:ascii="Times New Roman" w:hAnsi="Times New Roman" w:cs="Tahoma"/>
        </w:rPr>
        <w:t xml:space="preserve">. Nr 14/93 poz. 67 z dnia 29.10.93 r., na obszarze, którego znajdowała się działka nr </w:t>
      </w:r>
      <w:r>
        <w:rPr>
          <w:rFonts w:ascii="Times New Roman" w:hAnsi="Times New Roman" w:cs="Tahoma"/>
        </w:rPr>
        <w:lastRenderedPageBreak/>
        <w:t xml:space="preserve">1501/7 położona w Myślenicach obręb 3. W związku z powyższym ww. działka nie jest aktualnie objęta jakimkolwiek planem zagospodarowania przestrzennego. </w:t>
      </w:r>
      <w:r w:rsidR="00DD19BD" w:rsidRPr="00DD19BD">
        <w:rPr>
          <w:rFonts w:ascii="Times New Roman" w:hAnsi="Times New Roman" w:cs="Tahoma"/>
        </w:rPr>
        <w:t>Zgodnie z</w:t>
      </w:r>
      <w:r w:rsidR="000D3372">
        <w:rPr>
          <w:rFonts w:ascii="Times New Roman" w:hAnsi="Times New Roman" w:cs="Tahoma"/>
        </w:rPr>
        <w:t>e Zmianą studium uwarunkowań i kierunków zagospodarowania przestrzennego miasta</w:t>
      </w:r>
      <w:r w:rsidR="00492179">
        <w:rPr>
          <w:rFonts w:ascii="Times New Roman" w:hAnsi="Times New Roman" w:cs="Tahoma"/>
        </w:rPr>
        <w:br/>
      </w:r>
      <w:r w:rsidR="000D3372">
        <w:rPr>
          <w:rFonts w:ascii="Times New Roman" w:hAnsi="Times New Roman" w:cs="Tahoma"/>
        </w:rPr>
        <w:t>i gminy Myślenice, będącego załącznikiem nr 1b do uchwały nr 407/LVIII/2010 Rady Miejskiej w Myślenicach z dnia 31.05.2010 r. działka ewidencyjna nr 1501/7 posiada zaplanowane przeznaczenie: M1 – zabudowa mieszkaniowa jednorodzinna w terenach</w:t>
      </w:r>
      <w:r>
        <w:rPr>
          <w:rFonts w:ascii="Times New Roman" w:hAnsi="Times New Roman" w:cs="Tahoma"/>
        </w:rPr>
        <w:t xml:space="preserve"> zabudowy miejskiej – w części około 0,09 ha, ZL – tereny lasów – w pozostałej części około 0,0580 ha.</w:t>
      </w:r>
    </w:p>
    <w:p w14:paraId="4A0AA2C6" w14:textId="52777CEF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5E1E75">
        <w:rPr>
          <w:rFonts w:cs="Times New Roman"/>
        </w:rPr>
        <w:t>19</w:t>
      </w:r>
      <w:r w:rsidR="0055282E">
        <w:rPr>
          <w:rFonts w:cs="Times New Roman"/>
        </w:rPr>
        <w:t xml:space="preserve"> </w:t>
      </w:r>
      <w:r w:rsidR="005E1E75">
        <w:rPr>
          <w:rFonts w:cs="Times New Roman"/>
        </w:rPr>
        <w:t>czerwca</w:t>
      </w:r>
      <w:r w:rsidR="004E7B5F" w:rsidRPr="00E22D2B">
        <w:rPr>
          <w:rFonts w:cs="Times New Roman"/>
        </w:rPr>
        <w:t xml:space="preserve"> 202</w:t>
      </w:r>
      <w:r w:rsidR="005E1E75">
        <w:rPr>
          <w:rFonts w:cs="Times New Roman"/>
        </w:rPr>
        <w:t>4</w:t>
      </w:r>
      <w:r w:rsidR="004E7B5F" w:rsidRPr="00E22D2B">
        <w:rPr>
          <w:rFonts w:cs="Times New Roman"/>
        </w:rPr>
        <w:t xml:space="preserve">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102D7BF9" w14:textId="04B69D02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55282E">
        <w:rPr>
          <w:rFonts w:ascii="Times New Roman" w:hAnsi="Times New Roman" w:cs="Times New Roman"/>
          <w:b/>
          <w:bCs/>
        </w:rPr>
        <w:t>15</w:t>
      </w:r>
      <w:r w:rsidR="00050CC0">
        <w:rPr>
          <w:rFonts w:ascii="Times New Roman" w:hAnsi="Times New Roman" w:cs="Times New Roman"/>
          <w:b/>
          <w:bCs/>
        </w:rPr>
        <w:t>0</w:t>
      </w:r>
      <w:r w:rsidR="0055282E">
        <w:rPr>
          <w:rFonts w:ascii="Times New Roman" w:hAnsi="Times New Roman" w:cs="Times New Roman"/>
          <w:b/>
          <w:bCs/>
        </w:rPr>
        <w:t xml:space="preserve"> </w:t>
      </w:r>
      <w:r w:rsidR="00050CC0">
        <w:rPr>
          <w:rFonts w:ascii="Times New Roman" w:hAnsi="Times New Roman" w:cs="Times New Roman"/>
          <w:b/>
          <w:bCs/>
        </w:rPr>
        <w:t>00</w:t>
      </w:r>
      <w:r w:rsidR="00632E30" w:rsidRPr="00E22D2B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AE3669" w:rsidRPr="00AE3669">
        <w:rPr>
          <w:rFonts w:ascii="Times New Roman" w:eastAsia="Verdana" w:hAnsi="Times New Roman" w:cs="Times New Roman"/>
        </w:rPr>
        <w:t xml:space="preserve">Sprzedaż nieruchomości </w:t>
      </w:r>
      <w:r w:rsidR="00050CC0">
        <w:rPr>
          <w:rFonts w:ascii="Times New Roman" w:eastAsia="Verdana" w:hAnsi="Times New Roman" w:cs="Times New Roman"/>
        </w:rPr>
        <w:t>zwolniona z podatku VAT</w:t>
      </w:r>
      <w:r w:rsidR="00AE3669" w:rsidRPr="00AE3669">
        <w:rPr>
          <w:rFonts w:ascii="Times New Roman" w:eastAsia="Verdana" w:hAnsi="Times New Roman" w:cs="Times New Roman"/>
        </w:rPr>
        <w:t>.</w:t>
      </w:r>
    </w:p>
    <w:p w14:paraId="3BF9C12B" w14:textId="6802546A" w:rsidR="00A720C5" w:rsidRDefault="00131B89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 xml:space="preserve"> </w:t>
      </w:r>
      <w:r w:rsidR="00050CC0">
        <w:rPr>
          <w:rFonts w:ascii="Times New Roman" w:hAnsi="Times New Roman" w:cs="Times New Roman"/>
          <w:b/>
          <w:bCs/>
        </w:rPr>
        <w:t>25</w:t>
      </w:r>
      <w:r w:rsidR="00AE3669">
        <w:rPr>
          <w:rFonts w:ascii="Times New Roman" w:hAnsi="Times New Roman" w:cs="Times New Roman"/>
          <w:b/>
          <w:bCs/>
        </w:rPr>
        <w:t xml:space="preserve"> 0</w:t>
      </w:r>
      <w:r w:rsidRPr="001310BC">
        <w:rPr>
          <w:rFonts w:ascii="Times New Roman" w:hAnsi="Times New Roman" w:cs="Times New Roman"/>
          <w:b/>
          <w:bCs/>
        </w:rPr>
        <w:t>00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2523BA94" w:rsidR="00A720C5" w:rsidRPr="00E22D2B" w:rsidRDefault="00131B89" w:rsidP="00AE366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Przetarg ustny </w:t>
      </w:r>
      <w:r w:rsidR="00AE3669">
        <w:rPr>
          <w:rFonts w:ascii="Times New Roman" w:hAnsi="Times New Roman" w:cs="Times New Roman"/>
        </w:rPr>
        <w:t>nie</w:t>
      </w:r>
      <w:r w:rsidRPr="00E22D2B">
        <w:rPr>
          <w:rFonts w:ascii="Times New Roman" w:hAnsi="Times New Roman" w:cs="Times New Roman"/>
        </w:rPr>
        <w:t>ograniczony przeprowadzi Komisja Przetargowa powołana przez Burmistrza Miasta i Gminy Myślenice.</w:t>
      </w:r>
    </w:p>
    <w:p w14:paraId="499014C0" w14:textId="1495E84C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</w:t>
      </w:r>
      <w:r w:rsidRPr="00E22D2B">
        <w:rPr>
          <w:rFonts w:ascii="Times New Roman" w:hAnsi="Times New Roman" w:cs="Times New Roman"/>
        </w:rPr>
        <w:t xml:space="preserve">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3D7FCDDB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</w:t>
      </w:r>
      <w:r w:rsidR="00AE3669">
        <w:rPr>
          <w:rFonts w:ascii="Times New Roman" w:hAnsi="Times New Roman" w:cs="Times New Roman"/>
        </w:rPr>
        <w:t>, 2, 3</w:t>
      </w:r>
      <w:r w:rsidRPr="00E22D2B">
        <w:rPr>
          <w:rFonts w:ascii="Times New Roman" w:hAnsi="Times New Roman" w:cs="Times New Roman"/>
        </w:rPr>
        <w:t>).</w:t>
      </w:r>
    </w:p>
    <w:p w14:paraId="2A2BCAAF" w14:textId="77777777" w:rsidR="009970F5" w:rsidRDefault="009970F5" w:rsidP="009970F5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Zainteresowani uczestnictwem w przetargu zobowiązani są do wniesienia wadium</w:t>
      </w:r>
      <w:r>
        <w:br/>
        <w:t>w wysokości określonej w pkt. 4, w sposób określony w pkt. 8 niniejszych warunków przetargowych oraz:</w:t>
      </w:r>
    </w:p>
    <w:p w14:paraId="6D0B7809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do skutecznego nabycia praw do nieruchomości jak</w:t>
      </w:r>
      <w:r>
        <w:br/>
        <w:t>i składania wszelkich oświadczeń na okoliczność czynnego uczestnictwa w przetargu</w:t>
      </w:r>
      <w:r>
        <w:br/>
        <w:t>(w przypadku osób fizycznych – dowód osobisty lub paszport),</w:t>
      </w:r>
    </w:p>
    <w:p w14:paraId="6C08D0A7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w przypadku, gdy uczestnikiem przetargu jest osoba prawna, osoba upoważniona do reprezentowania uczestnika powinna przedłożyć do wglądu aktualny wypis z Krajowego Rejestru Sądowego,</w:t>
      </w:r>
    </w:p>
    <w:p w14:paraId="2939795A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lastRenderedPageBreak/>
        <w:t>- udokumentowania legitymacji prawnej do skutecznego nabycia praw do nieruchomości</w:t>
      </w:r>
      <w:r>
        <w:br/>
        <w:t>w przypadku działania przez pełnomocnika (pełnomocnictwo w formie aktu notarialnego),</w:t>
      </w:r>
    </w:p>
    <w:p w14:paraId="1CF12DB7" w14:textId="77777777" w:rsidR="009970F5" w:rsidRDefault="009970F5" w:rsidP="009970F5">
      <w:pPr>
        <w:spacing w:line="360" w:lineRule="auto"/>
        <w:ind w:left="227" w:hanging="227"/>
        <w:jc w:val="both"/>
        <w:rPr>
          <w:rFonts w:hint="eastAsia"/>
        </w:rPr>
      </w:pPr>
      <w:r>
        <w:t>- złożenie pisemnego oświadczenia w treści stanowiącej załącznik nr 1 do warunków przetargu,</w:t>
      </w:r>
    </w:p>
    <w:p w14:paraId="6B738BE9" w14:textId="77777777" w:rsidR="009970F5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w treści stanowiącej załącznik nr 2 do warunków przetargu (w przypadku wpłacenia wadium gotówką),</w:t>
      </w:r>
    </w:p>
    <w:p w14:paraId="74FA47F3" w14:textId="6FAF81B5" w:rsidR="00A720C5" w:rsidRPr="00E22D2B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o zapoznaniu się z klauzulą informacyjną dotycząca przetwarzania danych osobowych w Urzędzie Miasta i Gminy w Myślenicach w treści stanowiącej załącznik nr 3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162EF5F8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>do dnia</w:t>
      </w:r>
      <w:r w:rsidR="000E6759">
        <w:rPr>
          <w:rFonts w:ascii="Times New Roman" w:hAnsi="Times New Roman" w:cs="Times New Roman"/>
          <w:b/>
          <w:bCs/>
        </w:rPr>
        <w:t xml:space="preserve"> </w:t>
      </w:r>
      <w:r w:rsidR="00453A23" w:rsidRPr="00453A23">
        <w:rPr>
          <w:rFonts w:ascii="Times New Roman" w:hAnsi="Times New Roman" w:cs="Times New Roman"/>
          <w:b/>
          <w:bCs/>
        </w:rPr>
        <w:t>2</w:t>
      </w:r>
      <w:r w:rsidR="00C1357D">
        <w:rPr>
          <w:rFonts w:ascii="Times New Roman" w:hAnsi="Times New Roman" w:cs="Times New Roman"/>
          <w:b/>
          <w:bCs/>
        </w:rPr>
        <w:t>6</w:t>
      </w:r>
      <w:r w:rsidR="00453A23" w:rsidRPr="00453A23">
        <w:rPr>
          <w:rFonts w:ascii="Times New Roman" w:hAnsi="Times New Roman" w:cs="Times New Roman"/>
          <w:b/>
          <w:bCs/>
        </w:rPr>
        <w:t xml:space="preserve"> lipca</w:t>
      </w:r>
      <w:r w:rsidR="000E6759" w:rsidRPr="00453A23">
        <w:rPr>
          <w:rFonts w:ascii="Times New Roman" w:hAnsi="Times New Roman" w:cs="Times New Roman"/>
          <w:b/>
          <w:bCs/>
        </w:rPr>
        <w:t xml:space="preserve">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</w:t>
      </w:r>
      <w:r w:rsidR="00AE3669">
        <w:rPr>
          <w:rFonts w:ascii="Times New Roman" w:hAnsi="Times New Roman" w:cs="Times New Roman"/>
        </w:rPr>
        <w:t>nie</w:t>
      </w:r>
      <w:r w:rsidR="00C3683B" w:rsidRPr="00C3683B">
        <w:rPr>
          <w:rFonts w:ascii="Times New Roman" w:hAnsi="Times New Roman" w:cs="Times New Roman"/>
        </w:rPr>
        <w:t>ograniczony, działk</w:t>
      </w:r>
      <w:r w:rsidR="00050CC0">
        <w:rPr>
          <w:rFonts w:ascii="Times New Roman" w:hAnsi="Times New Roman" w:cs="Times New Roman"/>
        </w:rPr>
        <w:t>a</w:t>
      </w:r>
      <w:r w:rsidR="00C3683B" w:rsidRPr="00C3683B">
        <w:rPr>
          <w:rFonts w:ascii="Times New Roman" w:hAnsi="Times New Roman" w:cs="Times New Roman"/>
        </w:rPr>
        <w:t xml:space="preserve"> nr 1</w:t>
      </w:r>
      <w:r w:rsidR="00050CC0">
        <w:rPr>
          <w:rFonts w:ascii="Times New Roman" w:hAnsi="Times New Roman" w:cs="Times New Roman"/>
        </w:rPr>
        <w:t>501/7</w:t>
      </w:r>
      <w:r w:rsidR="00C3683B" w:rsidRPr="00C3683B">
        <w:rPr>
          <w:rFonts w:ascii="Times New Roman" w:hAnsi="Times New Roman" w:cs="Times New Roman"/>
        </w:rPr>
        <w:t xml:space="preserve"> Myślenice obr</w:t>
      </w:r>
      <w:r w:rsidR="00050CC0">
        <w:rPr>
          <w:rFonts w:ascii="Times New Roman" w:hAnsi="Times New Roman" w:cs="Times New Roman"/>
        </w:rPr>
        <w:t>.</w:t>
      </w:r>
      <w:r w:rsidR="001310BC">
        <w:rPr>
          <w:rFonts w:ascii="Times New Roman" w:hAnsi="Times New Roman" w:cs="Times New Roman"/>
        </w:rPr>
        <w:t>3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582E9821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 xml:space="preserve">w dniu </w:t>
      </w:r>
      <w:r w:rsidR="00453A23" w:rsidRPr="00453A23">
        <w:rPr>
          <w:rFonts w:ascii="Times New Roman" w:hAnsi="Times New Roman" w:cs="Times New Roman"/>
          <w:b/>
          <w:bCs/>
        </w:rPr>
        <w:t>31 lipca</w:t>
      </w:r>
      <w:r w:rsidR="000E6759" w:rsidRPr="00453A23">
        <w:rPr>
          <w:rFonts w:ascii="Times New Roman" w:hAnsi="Times New Roman" w:cs="Times New Roman"/>
          <w:b/>
          <w:bCs/>
        </w:rPr>
        <w:t xml:space="preserve"> </w:t>
      </w:r>
      <w:r w:rsidRPr="00411A02">
        <w:rPr>
          <w:rFonts w:ascii="Times New Roman" w:hAnsi="Times New Roman" w:cs="Times New Roman"/>
          <w:b/>
          <w:bCs/>
        </w:rPr>
        <w:t>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o godz. </w:t>
      </w:r>
      <w:r w:rsidR="000E6759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0B2D891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>w Gazecie Myślenickiej w dniu</w:t>
      </w:r>
      <w:r w:rsidR="00453A23">
        <w:rPr>
          <w:rFonts w:ascii="Times New Roman" w:eastAsia="Verdana" w:hAnsi="Times New Roman" w:cs="Times New Roman"/>
        </w:rPr>
        <w:br/>
      </w:r>
      <w:r w:rsidR="00453A23" w:rsidRPr="00453A23">
        <w:rPr>
          <w:rFonts w:ascii="Times New Roman" w:eastAsia="Verdana" w:hAnsi="Times New Roman" w:cs="Times New Roman"/>
        </w:rPr>
        <w:t>26 czerwca</w:t>
      </w:r>
      <w:r w:rsidR="00131B89" w:rsidRPr="00453A23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202</w:t>
      </w:r>
      <w:r w:rsidR="00DD6A00">
        <w:rPr>
          <w:rFonts w:ascii="Times New Roman" w:eastAsia="Verdana" w:hAnsi="Times New Roman" w:cs="Times New Roman"/>
        </w:rPr>
        <w:t>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3B0FE49B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wadium;</w:t>
      </w:r>
    </w:p>
    <w:p w14:paraId="2BD6024A" w14:textId="723CDD4C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 xml:space="preserve">niższe niż  </w:t>
      </w:r>
      <w:r w:rsidR="00131B89" w:rsidRPr="001310BC">
        <w:rPr>
          <w:rFonts w:ascii="Times New Roman" w:hAnsi="Times New Roman" w:cs="Times New Roman"/>
          <w:b/>
          <w:bCs/>
        </w:rPr>
        <w:t>1</w:t>
      </w:r>
      <w:r w:rsidR="00050CC0">
        <w:rPr>
          <w:rFonts w:ascii="Times New Roman" w:hAnsi="Times New Roman" w:cs="Times New Roman"/>
          <w:b/>
          <w:bCs/>
        </w:rPr>
        <w:t xml:space="preserve"> 50</w:t>
      </w:r>
      <w:r w:rsidR="00131B89" w:rsidRPr="001310BC">
        <w:rPr>
          <w:rFonts w:ascii="Times New Roman" w:hAnsi="Times New Roman" w:cs="Times New Roman"/>
          <w:b/>
          <w:bCs/>
        </w:rPr>
        <w:t>0,00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</w:t>
      </w:r>
      <w:r w:rsidR="00131B89" w:rsidRPr="00DF2919">
        <w:rPr>
          <w:rFonts w:ascii="Times New Roman" w:eastAsia="Verdana" w:hAnsi="Times New Roman" w:cs="Times New Roman"/>
        </w:rPr>
        <w:lastRenderedPageBreak/>
        <w:t xml:space="preserve">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9970F5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79577B48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wpłacenia jednorazowo ceny uzyskanej w wyniku przetargu, nie później niż na trzy dni przed wyznaczonym terminem zawarcia umowy notarialnej, na konto n</w:t>
      </w:r>
      <w:r w:rsidR="009970F5">
        <w:rPr>
          <w:rFonts w:ascii="Times New Roman" w:eastAsia="Verdana" w:hAnsi="Times New Roman" w:cs="Times New Roman"/>
        </w:rPr>
        <w:t>ume</w:t>
      </w:r>
      <w:r w:rsidR="00131B89" w:rsidRPr="00632E30">
        <w:rPr>
          <w:rFonts w:ascii="Times New Roman" w:eastAsia="Verdana" w:hAnsi="Times New Roman" w:cs="Times New Roman"/>
        </w:rPr>
        <w:t xml:space="preserve">r: </w:t>
      </w:r>
      <w:r w:rsidR="009970F5">
        <w:rPr>
          <w:rFonts w:ascii="Times New Roman" w:eastAsia="Verdana" w:hAnsi="Times New Roman" w:cs="Times New Roman"/>
        </w:rPr>
        <w:tab/>
      </w:r>
      <w:r w:rsidR="009970F5">
        <w:rPr>
          <w:rFonts w:ascii="Times New Roman" w:eastAsia="Verdana" w:hAnsi="Times New Roman" w:cs="Times New Roman"/>
        </w:rPr>
        <w:br/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 xml:space="preserve">- Nabywca zobowiązany jest do przedłożenia innych dokumentów, które zostaną uznane przez notariusza za niezbędne do sporządzenia umowy sprzedaży nieruchomości w formie </w:t>
      </w:r>
      <w:r w:rsidR="00131B89" w:rsidRPr="00632E30">
        <w:rPr>
          <w:rFonts w:ascii="Times New Roman" w:eastAsia="Verdana" w:hAnsi="Times New Roman" w:cs="Times New Roman"/>
        </w:rPr>
        <w:lastRenderedPageBreak/>
        <w:t>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0F5D2645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Szczegółowych informacji dotyczących przetargu udziela Wydział Mienia - siedziba: Myślenice, Rynek 8/9, telefon 12-639-23-3</w:t>
      </w:r>
      <w:r w:rsidR="00453A23">
        <w:rPr>
          <w:rFonts w:ascii="Times New Roman" w:eastAsia="Verdana" w:hAnsi="Times New Roman" w:cs="Times New Roman"/>
        </w:rPr>
        <w:t>3</w:t>
      </w:r>
      <w:r w:rsidRPr="00131B89">
        <w:rPr>
          <w:rFonts w:ascii="Times New Roman" w:eastAsia="Verdana" w:hAnsi="Times New Roman" w:cs="Times New Roman"/>
        </w:rPr>
        <w:t xml:space="preserve">. </w:t>
      </w:r>
    </w:p>
    <w:p w14:paraId="6F848EBE" w14:textId="34599A8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>) oraz rozporządzenia Rady Ministrów z dnia 14 września 2004 r. w sprawie 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82AB44C"/>
    <w:name w:val="WW8Num3"/>
    <w:lvl w:ilvl="0">
      <w:start w:val="1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F1E6994"/>
    <w:name w:val="WW8Num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FD1047"/>
    <w:multiLevelType w:val="multilevel"/>
    <w:tmpl w:val="9CC83F46"/>
    <w:name w:val="WW8Num2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6B1574"/>
    <w:multiLevelType w:val="hybridMultilevel"/>
    <w:tmpl w:val="7DB612F2"/>
    <w:name w:val="WW8Num52"/>
    <w:lvl w:ilvl="0" w:tplc="332C8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  <w:num w:numId="6" w16cid:durableId="1305818344">
    <w:abstractNumId w:val="6"/>
  </w:num>
  <w:num w:numId="7" w16cid:durableId="1586068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42663"/>
    <w:rsid w:val="00050CC0"/>
    <w:rsid w:val="00056DDF"/>
    <w:rsid w:val="00095C72"/>
    <w:rsid w:val="000D3372"/>
    <w:rsid w:val="000D3F9D"/>
    <w:rsid w:val="000E6759"/>
    <w:rsid w:val="001310BC"/>
    <w:rsid w:val="00131B89"/>
    <w:rsid w:val="001921A0"/>
    <w:rsid w:val="001E5BED"/>
    <w:rsid w:val="002B708E"/>
    <w:rsid w:val="003C5616"/>
    <w:rsid w:val="00411A02"/>
    <w:rsid w:val="004264B0"/>
    <w:rsid w:val="00453A23"/>
    <w:rsid w:val="00492179"/>
    <w:rsid w:val="004E7B5F"/>
    <w:rsid w:val="0055282E"/>
    <w:rsid w:val="00594736"/>
    <w:rsid w:val="005C626A"/>
    <w:rsid w:val="005E1E75"/>
    <w:rsid w:val="00632E30"/>
    <w:rsid w:val="00815746"/>
    <w:rsid w:val="008616BF"/>
    <w:rsid w:val="00973B77"/>
    <w:rsid w:val="009970F5"/>
    <w:rsid w:val="009D1E61"/>
    <w:rsid w:val="00A720C5"/>
    <w:rsid w:val="00AE3669"/>
    <w:rsid w:val="00C1357D"/>
    <w:rsid w:val="00C3683B"/>
    <w:rsid w:val="00C65A08"/>
    <w:rsid w:val="00CC3F11"/>
    <w:rsid w:val="00CD6FF5"/>
    <w:rsid w:val="00CE2A38"/>
    <w:rsid w:val="00CF4DC5"/>
    <w:rsid w:val="00D025DE"/>
    <w:rsid w:val="00DD19BD"/>
    <w:rsid w:val="00DD6A00"/>
    <w:rsid w:val="00DF2919"/>
    <w:rsid w:val="00E22D2B"/>
    <w:rsid w:val="00E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2024-06-19T11:25:00Z</cp:lastPrinted>
  <dcterms:created xsi:type="dcterms:W3CDTF">2024-06-19T09:40:00Z</dcterms:created>
  <dcterms:modified xsi:type="dcterms:W3CDTF">2024-06-19T11:27:00Z</dcterms:modified>
</cp:coreProperties>
</file>