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DE40" w14:textId="69B07774" w:rsidR="009A1FA5" w:rsidRPr="00210B01" w:rsidRDefault="009A1FA5" w:rsidP="00E51B19">
      <w:pPr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10B01">
        <w:rPr>
          <w:rFonts w:ascii="Times New Roman" w:hAnsi="Times New Roman" w:cs="Times New Roman"/>
          <w:sz w:val="22"/>
          <w:szCs w:val="22"/>
        </w:rPr>
        <w:t>Załącznik nr 1</w:t>
      </w:r>
    </w:p>
    <w:p w14:paraId="6BFFEEB3" w14:textId="4B8EDE3B" w:rsidR="009A1FA5" w:rsidRPr="00210B01" w:rsidRDefault="009A1FA5" w:rsidP="00E51B19">
      <w:pPr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10B01">
        <w:rPr>
          <w:rFonts w:ascii="Times New Roman" w:hAnsi="Times New Roman" w:cs="Times New Roman"/>
          <w:sz w:val="22"/>
          <w:szCs w:val="22"/>
        </w:rPr>
        <w:t xml:space="preserve">Do Zarządzenia Nr </w:t>
      </w:r>
      <w:r w:rsidR="00210B01" w:rsidRPr="00210B01">
        <w:rPr>
          <w:rFonts w:ascii="Times New Roman" w:hAnsi="Times New Roman" w:cs="Times New Roman"/>
          <w:sz w:val="22"/>
          <w:szCs w:val="22"/>
        </w:rPr>
        <w:t>304</w:t>
      </w:r>
      <w:r w:rsidR="00E51B19" w:rsidRPr="00210B01">
        <w:rPr>
          <w:rFonts w:ascii="Times New Roman" w:hAnsi="Times New Roman" w:cs="Times New Roman"/>
          <w:sz w:val="22"/>
          <w:szCs w:val="22"/>
        </w:rPr>
        <w:t>/</w:t>
      </w:r>
      <w:r w:rsidRPr="00210B01">
        <w:rPr>
          <w:rFonts w:ascii="Times New Roman" w:hAnsi="Times New Roman" w:cs="Times New Roman"/>
          <w:sz w:val="22"/>
          <w:szCs w:val="22"/>
        </w:rPr>
        <w:t xml:space="preserve">2021 </w:t>
      </w:r>
    </w:p>
    <w:p w14:paraId="547544BC" w14:textId="59A3F1EB" w:rsidR="009A1FA5" w:rsidRPr="00210B01" w:rsidRDefault="009A1FA5" w:rsidP="00E51B19">
      <w:pPr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10B01">
        <w:rPr>
          <w:rFonts w:ascii="Times New Roman" w:hAnsi="Times New Roman" w:cs="Times New Roman"/>
          <w:sz w:val="22"/>
          <w:szCs w:val="22"/>
        </w:rPr>
        <w:t xml:space="preserve">z dnia </w:t>
      </w:r>
      <w:r w:rsidR="00E51B19" w:rsidRPr="00210B01">
        <w:rPr>
          <w:rFonts w:ascii="Times New Roman" w:hAnsi="Times New Roman" w:cs="Times New Roman"/>
          <w:sz w:val="22"/>
          <w:szCs w:val="22"/>
        </w:rPr>
        <w:t>15</w:t>
      </w:r>
      <w:r w:rsidRPr="00210B01">
        <w:rPr>
          <w:rFonts w:ascii="Times New Roman" w:hAnsi="Times New Roman" w:cs="Times New Roman"/>
          <w:sz w:val="22"/>
          <w:szCs w:val="22"/>
        </w:rPr>
        <w:t>.</w:t>
      </w:r>
      <w:r w:rsidR="00E51B19" w:rsidRPr="00210B01">
        <w:rPr>
          <w:rFonts w:ascii="Times New Roman" w:hAnsi="Times New Roman" w:cs="Times New Roman"/>
          <w:sz w:val="22"/>
          <w:szCs w:val="22"/>
        </w:rPr>
        <w:t>12</w:t>
      </w:r>
      <w:r w:rsidRPr="00210B01">
        <w:rPr>
          <w:rFonts w:ascii="Times New Roman" w:hAnsi="Times New Roman" w:cs="Times New Roman"/>
          <w:sz w:val="22"/>
          <w:szCs w:val="22"/>
        </w:rPr>
        <w:t>.2021 r</w:t>
      </w:r>
      <w:r w:rsidR="00E51B19" w:rsidRPr="00210B01">
        <w:rPr>
          <w:rFonts w:ascii="Times New Roman" w:hAnsi="Times New Roman" w:cs="Times New Roman"/>
          <w:sz w:val="22"/>
          <w:szCs w:val="22"/>
        </w:rPr>
        <w:t>.</w:t>
      </w:r>
    </w:p>
    <w:p w14:paraId="31DAB5F1" w14:textId="77777777" w:rsidR="009A1FA5" w:rsidRDefault="009A1FA5" w:rsidP="00210B0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A9A1" w14:textId="77777777" w:rsidR="009A1FA5" w:rsidRPr="001375AC" w:rsidRDefault="009A1FA5" w:rsidP="00210B0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AC">
        <w:rPr>
          <w:rFonts w:ascii="Times New Roman" w:hAnsi="Times New Roman" w:cs="Times New Roman"/>
          <w:b/>
          <w:bCs/>
          <w:sz w:val="24"/>
          <w:szCs w:val="24"/>
        </w:rPr>
        <w:t>Formularz zgłaszania opinii</w:t>
      </w:r>
    </w:p>
    <w:p w14:paraId="65B25F7A" w14:textId="054DC387" w:rsidR="009A1FA5" w:rsidRDefault="009A1FA5" w:rsidP="00210B0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AC">
        <w:rPr>
          <w:rFonts w:ascii="Times New Roman" w:hAnsi="Times New Roman" w:cs="Times New Roman"/>
          <w:b/>
          <w:bCs/>
          <w:sz w:val="24"/>
          <w:szCs w:val="24"/>
        </w:rPr>
        <w:t xml:space="preserve"> do projektu statutu sołectwa </w:t>
      </w:r>
      <w:r w:rsidR="00210B01">
        <w:rPr>
          <w:rFonts w:ascii="Times New Roman" w:hAnsi="Times New Roman" w:cs="Times New Roman"/>
          <w:b/>
          <w:bCs/>
          <w:sz w:val="24"/>
          <w:szCs w:val="24"/>
        </w:rPr>
        <w:t>Miasta i Gminy Myślenice</w:t>
      </w:r>
    </w:p>
    <w:p w14:paraId="0705AAEF" w14:textId="77777777" w:rsidR="009A1FA5" w:rsidRDefault="009A1FA5" w:rsidP="009A1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758A6" w14:textId="24692365" w:rsidR="009A1FA5" w:rsidRPr="00E51B19" w:rsidRDefault="009A1FA5" w:rsidP="00210B01">
      <w:pPr>
        <w:pStyle w:val="Akapitzlist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1B19">
        <w:rPr>
          <w:rFonts w:ascii="Times New Roman" w:hAnsi="Times New Roman" w:cs="Times New Roman"/>
          <w:sz w:val="24"/>
          <w:szCs w:val="24"/>
        </w:rPr>
        <w:t>Imię i nazwisko osoby składającej</w:t>
      </w:r>
      <w:r w:rsidR="00210B01">
        <w:rPr>
          <w:rFonts w:ascii="Times New Roman" w:hAnsi="Times New Roman" w:cs="Times New Roman"/>
          <w:sz w:val="24"/>
          <w:szCs w:val="24"/>
        </w:rPr>
        <w:t xml:space="preserve"> </w:t>
      </w:r>
      <w:r w:rsidRPr="00E51B19">
        <w:rPr>
          <w:rFonts w:ascii="Times New Roman" w:hAnsi="Times New Roman" w:cs="Times New Roman"/>
          <w:sz w:val="24"/>
          <w:szCs w:val="24"/>
        </w:rPr>
        <w:t>formularz:…………………………………</w:t>
      </w:r>
      <w:r w:rsidR="00210B01">
        <w:rPr>
          <w:rFonts w:ascii="Times New Roman" w:hAnsi="Times New Roman" w:cs="Times New Roman"/>
          <w:sz w:val="24"/>
          <w:szCs w:val="24"/>
        </w:rPr>
        <w:t>.</w:t>
      </w:r>
      <w:r w:rsidRPr="00E51B19">
        <w:rPr>
          <w:rFonts w:ascii="Times New Roman" w:hAnsi="Times New Roman" w:cs="Times New Roman"/>
          <w:sz w:val="24"/>
          <w:szCs w:val="24"/>
        </w:rPr>
        <w:t>……………</w:t>
      </w:r>
    </w:p>
    <w:p w14:paraId="6D109D29" w14:textId="3DD3C081" w:rsidR="009A1FA5" w:rsidRPr="00E51B19" w:rsidRDefault="009A1FA5" w:rsidP="00210B01">
      <w:pPr>
        <w:pStyle w:val="Akapitzlist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1B19">
        <w:rPr>
          <w:rFonts w:ascii="Times New Roman" w:hAnsi="Times New Roman" w:cs="Times New Roman"/>
          <w:sz w:val="24"/>
          <w:szCs w:val="24"/>
        </w:rPr>
        <w:t>Adres:………………………………………………………</w:t>
      </w:r>
      <w:r w:rsidR="00210B01">
        <w:rPr>
          <w:rFonts w:ascii="Times New Roman" w:hAnsi="Times New Roman" w:cs="Times New Roman"/>
          <w:sz w:val="24"/>
          <w:szCs w:val="24"/>
        </w:rPr>
        <w:t>……………..</w:t>
      </w:r>
      <w:r w:rsidRPr="00E51B19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16A2B53" w14:textId="7FCA409C" w:rsidR="009A1FA5" w:rsidRPr="00E51B19" w:rsidRDefault="009A1FA5" w:rsidP="00210B01">
      <w:pPr>
        <w:pStyle w:val="Akapitzlist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1B19">
        <w:rPr>
          <w:rFonts w:ascii="Times New Roman" w:hAnsi="Times New Roman" w:cs="Times New Roman"/>
          <w:sz w:val="24"/>
          <w:szCs w:val="24"/>
        </w:rPr>
        <w:t>Opinia do projektu statutu sołectwa:…………………</w:t>
      </w:r>
      <w:r w:rsidR="00210B01">
        <w:rPr>
          <w:rFonts w:ascii="Times New Roman" w:hAnsi="Times New Roman" w:cs="Times New Roman"/>
          <w:sz w:val="24"/>
          <w:szCs w:val="24"/>
        </w:rPr>
        <w:t>……………….</w:t>
      </w:r>
      <w:r w:rsidRPr="00E51B19">
        <w:rPr>
          <w:rFonts w:ascii="Times New Roman" w:hAnsi="Times New Roman" w:cs="Times New Roman"/>
          <w:sz w:val="24"/>
          <w:szCs w:val="24"/>
        </w:rPr>
        <w:t>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944"/>
        <w:gridCol w:w="6515"/>
      </w:tblGrid>
      <w:tr w:rsidR="002A317D" w14:paraId="1D5D0E18" w14:textId="77777777" w:rsidTr="002A317D">
        <w:trPr>
          <w:trHeight w:val="955"/>
        </w:trPr>
        <w:tc>
          <w:tcPr>
            <w:tcW w:w="603" w:type="dxa"/>
          </w:tcPr>
          <w:p w14:paraId="6E946ADD" w14:textId="45DE821D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44" w:type="dxa"/>
          </w:tcPr>
          <w:p w14:paraId="4ED48391" w14:textId="73A72DD5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miejsca zmiany (paragraf, punkt)</w:t>
            </w:r>
          </w:p>
        </w:tc>
        <w:tc>
          <w:tcPr>
            <w:tcW w:w="6515" w:type="dxa"/>
            <w:vAlign w:val="center"/>
          </w:tcPr>
          <w:p w14:paraId="49C81F14" w14:textId="4B9AA7E9" w:rsidR="002A317D" w:rsidRDefault="002A317D" w:rsidP="002A317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zmiany</w:t>
            </w:r>
          </w:p>
        </w:tc>
      </w:tr>
      <w:tr w:rsidR="002A317D" w14:paraId="5109CBBD" w14:textId="77777777" w:rsidTr="002A317D">
        <w:trPr>
          <w:trHeight w:val="2431"/>
        </w:trPr>
        <w:tc>
          <w:tcPr>
            <w:tcW w:w="603" w:type="dxa"/>
          </w:tcPr>
          <w:p w14:paraId="15F281AB" w14:textId="77777777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3653386" w14:textId="77777777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C764A36" w14:textId="77777777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7D" w14:paraId="33DD1CF4" w14:textId="77777777" w:rsidTr="002A317D">
        <w:trPr>
          <w:trHeight w:val="2405"/>
        </w:trPr>
        <w:tc>
          <w:tcPr>
            <w:tcW w:w="603" w:type="dxa"/>
          </w:tcPr>
          <w:p w14:paraId="7FD9EE7E" w14:textId="77777777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69F59FF" w14:textId="77777777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A4C8027" w14:textId="77777777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7D" w14:paraId="21BC89A5" w14:textId="77777777" w:rsidTr="002A317D">
        <w:trPr>
          <w:trHeight w:val="2258"/>
        </w:trPr>
        <w:tc>
          <w:tcPr>
            <w:tcW w:w="603" w:type="dxa"/>
          </w:tcPr>
          <w:p w14:paraId="44AC8CBD" w14:textId="77777777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AA00F2B" w14:textId="77777777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972BCA9" w14:textId="77777777" w:rsidR="002A317D" w:rsidRDefault="002A317D" w:rsidP="00210B0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86F3F" w14:textId="02C8C28C" w:rsidR="00E51B19" w:rsidRDefault="009A1FA5" w:rsidP="002A317D">
      <w:pPr>
        <w:spacing w:before="240" w:after="24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E51B19">
        <w:rPr>
          <w:rFonts w:ascii="Times New Roman" w:hAnsi="Times New Roman" w:cs="Times New Roman"/>
          <w:sz w:val="24"/>
          <w:szCs w:val="24"/>
        </w:rPr>
        <w:t>Data i czytelny podpisu osoby składającej formularz:</w:t>
      </w:r>
    </w:p>
    <w:p w14:paraId="16FDFA0D" w14:textId="1C33E94B" w:rsidR="009A1FA5" w:rsidRDefault="009A1FA5" w:rsidP="00210B01">
      <w:pPr>
        <w:spacing w:before="480"/>
        <w:ind w:left="3901" w:firstLine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B1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93A8BEA" w14:textId="77777777" w:rsidR="000272A9" w:rsidRPr="000272A9" w:rsidRDefault="000272A9" w:rsidP="000272A9">
      <w:pPr>
        <w:tabs>
          <w:tab w:val="left" w:pos="3000"/>
        </w:tabs>
        <w:suppressAutoHyphens/>
        <w:autoSpaceDN w:val="0"/>
        <w:spacing w:before="0"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2"/>
          <w:szCs w:val="22"/>
          <w:lang w:eastAsia="ar-SA"/>
        </w:rPr>
      </w:pPr>
      <w:r w:rsidRPr="000272A9">
        <w:rPr>
          <w:rFonts w:ascii="Tahoma" w:eastAsia="Times New Roman" w:hAnsi="Tahoma" w:cs="Tahoma"/>
          <w:b/>
          <w:bCs/>
          <w:i/>
          <w:iCs/>
          <w:sz w:val="22"/>
          <w:szCs w:val="22"/>
          <w:lang w:eastAsia="ar-SA"/>
        </w:rPr>
        <w:lastRenderedPageBreak/>
        <w:t>Ogólna klauzula informacyjna dotycząca przetwarzania danych osobowych</w:t>
      </w:r>
    </w:p>
    <w:p w14:paraId="46164FC6" w14:textId="77777777" w:rsidR="000272A9" w:rsidRPr="000272A9" w:rsidRDefault="000272A9" w:rsidP="000272A9">
      <w:pPr>
        <w:widowControl w:val="0"/>
        <w:suppressAutoHyphens/>
        <w:autoSpaceDN w:val="0"/>
        <w:spacing w:before="280" w:after="0" w:line="240" w:lineRule="auto"/>
        <w:jc w:val="center"/>
        <w:rPr>
          <w:rFonts w:ascii="Tahoma" w:eastAsia="Lucida Sans Unicode" w:hAnsi="Tahoma" w:cs="Tahoma"/>
          <w:b/>
          <w:bCs/>
          <w:i/>
          <w:iCs/>
          <w:kern w:val="3"/>
          <w:sz w:val="22"/>
          <w:szCs w:val="22"/>
          <w:lang w:eastAsia="ar-SA"/>
        </w:rPr>
      </w:pPr>
      <w:r w:rsidRPr="000272A9">
        <w:rPr>
          <w:rFonts w:ascii="Tahoma" w:eastAsia="Lucida Sans Unicode" w:hAnsi="Tahoma" w:cs="Tahoma"/>
          <w:b/>
          <w:bCs/>
          <w:i/>
          <w:iCs/>
          <w:kern w:val="3"/>
          <w:sz w:val="22"/>
          <w:szCs w:val="22"/>
          <w:lang w:eastAsia="ar-SA"/>
        </w:rPr>
        <w:t>w Urzędzie Miasta i Gminy w Myślenicach.</w:t>
      </w:r>
    </w:p>
    <w:p w14:paraId="60FF2882" w14:textId="77777777" w:rsidR="000272A9" w:rsidRPr="000272A9" w:rsidRDefault="000272A9" w:rsidP="000272A9">
      <w:pPr>
        <w:widowControl w:val="0"/>
        <w:suppressAutoHyphens/>
        <w:autoSpaceDN w:val="0"/>
        <w:spacing w:before="280" w:after="0" w:line="240" w:lineRule="auto"/>
        <w:rPr>
          <w:rFonts w:ascii="Tahoma" w:eastAsia="Lucida Sans Unicode" w:hAnsi="Tahoma" w:cs="Tahoma"/>
          <w:kern w:val="3"/>
          <w:sz w:val="22"/>
          <w:szCs w:val="22"/>
          <w:lang w:eastAsia="ar-SA"/>
        </w:rPr>
      </w:pP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>Mając na względzie dbałość o właściwe dysponowanie danymi osobowymi naszych interesantów oraz mając na uwadze rozpoczęcie obowiązywania przepisów Rozporządzenia Parlamentu Europejskie\go i Rady Unii Europy 2016/679 z dnia 27 kwietnia 2016 r. w sprawie ochrony danych osób fizycznych w związku z przetwarzaniem danych osobowych i w sprawie swobodnego przepływu takich danych (dalej: „RODO”) a w szczególności art. 13 ust. 1 i 2, uprzejmie informujemy co następuje:</w:t>
      </w:r>
    </w:p>
    <w:p w14:paraId="37C1EB4E" w14:textId="77777777" w:rsidR="000272A9" w:rsidRPr="000272A9" w:rsidRDefault="000272A9" w:rsidP="000272A9">
      <w:pPr>
        <w:widowControl w:val="0"/>
        <w:suppressAutoHyphens/>
        <w:autoSpaceDN w:val="0"/>
        <w:spacing w:before="280"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 xml:space="preserve">1) Administratorem pozyskiwania danych osobowych jest Burmistrz Miasta i Gminy Myślenice z siedzibą w Myślenicach przy ul. Rynek 8/9, e-mail: </w:t>
      </w:r>
      <w:hyperlink r:id="rId5" w:history="1">
        <w:r w:rsidRPr="000272A9">
          <w:rPr>
            <w:rFonts w:ascii="Tahoma" w:eastAsia="Lucida Sans Unicode" w:hAnsi="Tahoma" w:cs="Tahoma"/>
            <w:color w:val="0000FF"/>
            <w:kern w:val="3"/>
            <w:sz w:val="22"/>
            <w:szCs w:val="22"/>
            <w:u w:val="single" w:color="000000"/>
            <w:lang w:eastAsia="ar-SA"/>
          </w:rPr>
          <w:t>info@myslenice.pl</w:t>
        </w:r>
      </w:hyperlink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 xml:space="preserve"> zwany dalej: Administratorem; Administrator prowadzi operacje przetwarzania danych osobowych.</w:t>
      </w:r>
    </w:p>
    <w:p w14:paraId="256CCE47" w14:textId="77777777" w:rsidR="000272A9" w:rsidRPr="000272A9" w:rsidRDefault="000272A9" w:rsidP="000272A9">
      <w:pPr>
        <w:widowControl w:val="0"/>
        <w:suppressAutoHyphens/>
        <w:autoSpaceDN w:val="0"/>
        <w:spacing w:before="280" w:after="0" w:line="240" w:lineRule="auto"/>
        <w:rPr>
          <w:rFonts w:ascii="Tahoma" w:eastAsia="Lucida Sans Unicode" w:hAnsi="Tahoma" w:cs="Tahoma"/>
          <w:kern w:val="3"/>
          <w:sz w:val="22"/>
          <w:szCs w:val="22"/>
          <w:lang w:eastAsia="ar-SA"/>
        </w:rPr>
      </w:pP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>2) Dane osobowe pozyskiwanie i przetwarzane są przez Administratora w celach określonych przepisami prawa, wynikających z realizacji zadań i ustawowych obowiązków poszczególnych komórek organizacyjnych Urzędu Miasta i Gminy w Myślenicach.</w:t>
      </w:r>
    </w:p>
    <w:p w14:paraId="5A324372" w14:textId="77777777" w:rsidR="000272A9" w:rsidRPr="000272A9" w:rsidRDefault="000272A9" w:rsidP="000272A9">
      <w:pPr>
        <w:widowControl w:val="0"/>
        <w:suppressAutoHyphens/>
        <w:autoSpaceDN w:val="0"/>
        <w:spacing w:before="280" w:after="0" w:line="240" w:lineRule="auto"/>
        <w:rPr>
          <w:rFonts w:ascii="Tahoma" w:eastAsia="Lucida Sans Unicode" w:hAnsi="Tahoma" w:cs="Tahoma"/>
          <w:kern w:val="3"/>
          <w:sz w:val="22"/>
          <w:szCs w:val="22"/>
          <w:lang w:eastAsia="ar-SA"/>
        </w:rPr>
      </w:pP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>3) Odbiorcami danych osobowych będą co do zasady pracownicy Urzędu Miasta i Gminy w Myślenicach realizujący powierzone zadania. Dane mogą być przekazywane innych organom państwowym, w tym organom administracji rządowej, organom kontroli, organom ścigania, sądom powszechnym i administracyjnym, jeśli tak stanowią przepisy prawa.</w:t>
      </w:r>
    </w:p>
    <w:p w14:paraId="55525B75" w14:textId="77777777" w:rsidR="000272A9" w:rsidRPr="000272A9" w:rsidRDefault="000272A9" w:rsidP="000272A9">
      <w:pPr>
        <w:widowControl w:val="0"/>
        <w:suppressAutoHyphens/>
        <w:autoSpaceDN w:val="0"/>
        <w:spacing w:before="280" w:after="0" w:line="240" w:lineRule="auto"/>
        <w:rPr>
          <w:rFonts w:ascii="Tahoma" w:eastAsia="Lucida Sans Unicode" w:hAnsi="Tahoma" w:cs="Tahoma"/>
          <w:kern w:val="3"/>
          <w:sz w:val="22"/>
          <w:szCs w:val="22"/>
          <w:lang w:eastAsia="ar-SA"/>
        </w:rPr>
      </w:pP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>4) Zgodnie z RODO każdemu przysługuje prawo dostępu do swoich danych oraz otrzymania ich kopii; prawo do sprostowania (poprawiania) swoich danych; prawo do usunięcia danych, ograniczenia przetwarzania danych, prawo do wniesienia sprzeciwu wobec przetwarzania danych; prawo do przenoszenia danych; prawo do cofnięcia zgody na przetwarzanie danych osobowych; prawo do wniesienia skargi do organu nadzorczego.</w:t>
      </w:r>
    </w:p>
    <w:p w14:paraId="538B78AF" w14:textId="77777777" w:rsidR="000272A9" w:rsidRPr="000272A9" w:rsidRDefault="000272A9" w:rsidP="000272A9">
      <w:pPr>
        <w:widowControl w:val="0"/>
        <w:suppressAutoHyphens/>
        <w:autoSpaceDN w:val="0"/>
        <w:spacing w:before="280" w:after="0" w:line="240" w:lineRule="auto"/>
        <w:rPr>
          <w:rFonts w:ascii="Tahoma" w:eastAsia="Lucida Sans Unicode" w:hAnsi="Tahoma" w:cs="Tahoma"/>
          <w:kern w:val="3"/>
          <w:sz w:val="22"/>
          <w:szCs w:val="22"/>
          <w:lang w:eastAsia="ar-SA"/>
        </w:rPr>
      </w:pP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 xml:space="preserve">5) Pozyskane dane osobowe będą przechowywane przez okres zgodny z obowiązującymi przepisami archiwalnymi, tj. ustawą z dnia 14 lipca 1983 r. o narodowym zasobie archiwalnym i archiwach (tekst jedn. Dz. U. Z 2018 r. poz. 217) i rozporządzeniem Prezesa Rady Ministrów z dnia 18 stycznia 2011 r. w sprawie instrukcji kancelaryjnej, jednolitych rzeczowych wykazów akt oraz instrukcji w sprawie organizacji zakresu działania archiwów zakładowych (Dz. U z 2011 r. Nr 14 poz. 67 z </w:t>
      </w:r>
      <w:proofErr w:type="spellStart"/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>późn</w:t>
      </w:r>
      <w:proofErr w:type="spellEnd"/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>. zm.).</w:t>
      </w:r>
    </w:p>
    <w:p w14:paraId="28A1C1F8" w14:textId="77777777" w:rsidR="000272A9" w:rsidRPr="000272A9" w:rsidRDefault="000272A9" w:rsidP="000272A9">
      <w:pPr>
        <w:widowControl w:val="0"/>
        <w:suppressAutoHyphens/>
        <w:autoSpaceDN w:val="0"/>
        <w:spacing w:before="280"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>Informacji na temat przetwarzania danych osobowych w UMiG w Myślenicach udziela</w:t>
      </w: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br/>
      </w: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br/>
        <w:t xml:space="preserve">Inspektor Ochrony Danych: </w:t>
      </w: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ab/>
      </w: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ab/>
      </w: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ab/>
      </w: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ab/>
      </w: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ab/>
        <w:t>(IOD)</w:t>
      </w:r>
      <w:r w:rsidRPr="000272A9">
        <w:rPr>
          <w:rFonts w:ascii="Tahoma" w:eastAsia="Lucida Sans Unicode" w:hAnsi="Tahoma" w:cs="Tahoma"/>
          <w:i/>
          <w:kern w:val="3"/>
          <w:sz w:val="22"/>
          <w:szCs w:val="22"/>
          <w:lang w:eastAsia="ar-SA"/>
        </w:rPr>
        <w:t xml:space="preserve"> Krzysztof Dybeł</w:t>
      </w: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br/>
        <w:t xml:space="preserve">Kontakt do Inspektora Ochrony Danych Osobowych: </w:t>
      </w:r>
      <w:r w:rsidRPr="000272A9">
        <w:rPr>
          <w:rFonts w:ascii="Tahoma" w:eastAsia="Lucida Sans Unicode" w:hAnsi="Tahoma" w:cs="Tahoma"/>
          <w:kern w:val="3"/>
          <w:sz w:val="22"/>
          <w:szCs w:val="22"/>
          <w:lang w:eastAsia="ar-SA"/>
        </w:rPr>
        <w:tab/>
      </w:r>
      <w:hyperlink r:id="rId6" w:history="1">
        <w:r w:rsidRPr="000272A9">
          <w:rPr>
            <w:rFonts w:ascii="Tahoma" w:eastAsia="Lucida Sans Unicode" w:hAnsi="Tahoma" w:cs="Tahoma"/>
            <w:i/>
            <w:kern w:val="3"/>
            <w:sz w:val="22"/>
            <w:szCs w:val="22"/>
            <w:lang w:eastAsia="ar-SA"/>
          </w:rPr>
          <w:t>iod@myslenice.pl</w:t>
        </w:r>
      </w:hyperlink>
      <w:r w:rsidRPr="000272A9">
        <w:rPr>
          <w:rFonts w:ascii="Tahoma" w:eastAsia="Lucida Sans Unicode" w:hAnsi="Tahoma" w:cs="Tahoma"/>
          <w:i/>
          <w:kern w:val="3"/>
          <w:sz w:val="22"/>
          <w:szCs w:val="22"/>
          <w:lang w:eastAsia="ar-SA"/>
        </w:rPr>
        <w:t xml:space="preserve">, </w:t>
      </w:r>
      <w:proofErr w:type="spellStart"/>
      <w:r w:rsidRPr="000272A9">
        <w:rPr>
          <w:rFonts w:ascii="Tahoma" w:eastAsia="Lucida Sans Unicode" w:hAnsi="Tahoma" w:cs="Tahoma"/>
          <w:i/>
          <w:kern w:val="3"/>
          <w:sz w:val="22"/>
          <w:szCs w:val="22"/>
          <w:lang w:eastAsia="ar-SA"/>
        </w:rPr>
        <w:t>tel</w:t>
      </w:r>
      <w:proofErr w:type="spellEnd"/>
      <w:r w:rsidRPr="000272A9">
        <w:rPr>
          <w:rFonts w:ascii="Tahoma" w:eastAsia="Lucida Sans Unicode" w:hAnsi="Tahoma" w:cs="Tahoma"/>
          <w:i/>
          <w:kern w:val="3"/>
          <w:sz w:val="22"/>
          <w:szCs w:val="22"/>
          <w:lang w:eastAsia="ar-SA"/>
        </w:rPr>
        <w:t>: 500512636</w:t>
      </w:r>
    </w:p>
    <w:p w14:paraId="6673F9AA" w14:textId="77777777" w:rsidR="00627FC9" w:rsidRDefault="00627FC9" w:rsidP="000272A9">
      <w:pPr>
        <w:shd w:val="clear" w:color="auto" w:fill="FFFFFF"/>
        <w:spacing w:line="322" w:lineRule="exact"/>
        <w:ind w:left="77"/>
        <w:jc w:val="center"/>
      </w:pPr>
    </w:p>
    <w:sectPr w:rsidR="00627FC9" w:rsidSect="00210B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0B8B"/>
    <w:multiLevelType w:val="hybridMultilevel"/>
    <w:tmpl w:val="4576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49AD"/>
    <w:multiLevelType w:val="hybridMultilevel"/>
    <w:tmpl w:val="72F23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66C4"/>
    <w:multiLevelType w:val="hybridMultilevel"/>
    <w:tmpl w:val="C7F0B7DC"/>
    <w:lvl w:ilvl="0" w:tplc="09E4CD0A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5"/>
    <w:rsid w:val="000272A9"/>
    <w:rsid w:val="0006405B"/>
    <w:rsid w:val="00210B01"/>
    <w:rsid w:val="002A317D"/>
    <w:rsid w:val="00627FC9"/>
    <w:rsid w:val="00782535"/>
    <w:rsid w:val="008C4553"/>
    <w:rsid w:val="00945367"/>
    <w:rsid w:val="00997FE8"/>
    <w:rsid w:val="009A1FA5"/>
    <w:rsid w:val="00D24AD4"/>
    <w:rsid w:val="00E51B19"/>
    <w:rsid w:val="00F0058A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B60F"/>
  <w15:chartTrackingRefBased/>
  <w15:docId w15:val="{889CAA7D-C2F8-465A-A3B5-5A549A1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A5"/>
  </w:style>
  <w:style w:type="paragraph" w:styleId="Nagwek1">
    <w:name w:val="heading 1"/>
    <w:basedOn w:val="Normalny"/>
    <w:next w:val="Normalny"/>
    <w:link w:val="Nagwek1Znak"/>
    <w:uiPriority w:val="9"/>
    <w:qFormat/>
    <w:rsid w:val="00F0058A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58A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58A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8A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58A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58A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58A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8A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58A"/>
    <w:rPr>
      <w:caps/>
      <w:spacing w:val="15"/>
      <w:shd w:val="clear" w:color="auto" w:fill="F9C5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58A"/>
    <w:rPr>
      <w:caps/>
      <w:color w:val="5808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58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58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058A"/>
    <w:rPr>
      <w:b/>
      <w:bCs/>
      <w:color w:val="850C4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58A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58A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058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0058A"/>
    <w:rPr>
      <w:b/>
      <w:bCs/>
    </w:rPr>
  </w:style>
  <w:style w:type="character" w:styleId="Uwydatnienie">
    <w:name w:val="Emphasis"/>
    <w:uiPriority w:val="20"/>
    <w:qFormat/>
    <w:rsid w:val="00F0058A"/>
    <w:rPr>
      <w:caps/>
      <w:color w:val="580832" w:themeColor="accent1" w:themeShade="7F"/>
      <w:spacing w:val="5"/>
    </w:rPr>
  </w:style>
  <w:style w:type="paragraph" w:styleId="Bezodstpw">
    <w:name w:val="No Spacing"/>
    <w:uiPriority w:val="1"/>
    <w:qFormat/>
    <w:rsid w:val="00F005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058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0058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58A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58A"/>
    <w:rPr>
      <w:color w:val="B31166" w:themeColor="accent1"/>
      <w:sz w:val="24"/>
      <w:szCs w:val="24"/>
    </w:rPr>
  </w:style>
  <w:style w:type="character" w:styleId="Wyrnieniedelikatne">
    <w:name w:val="Subtle Emphasis"/>
    <w:uiPriority w:val="19"/>
    <w:qFormat/>
    <w:rsid w:val="00F0058A"/>
    <w:rPr>
      <w:i/>
      <w:iCs/>
      <w:color w:val="580832" w:themeColor="accent1" w:themeShade="7F"/>
    </w:rPr>
  </w:style>
  <w:style w:type="character" w:styleId="Wyrnienieintensywne">
    <w:name w:val="Intense Emphasis"/>
    <w:uiPriority w:val="21"/>
    <w:qFormat/>
    <w:rsid w:val="00F0058A"/>
    <w:rPr>
      <w:b/>
      <w:bCs/>
      <w:caps/>
      <w:color w:val="580832" w:themeColor="accent1" w:themeShade="7F"/>
      <w:spacing w:val="10"/>
    </w:rPr>
  </w:style>
  <w:style w:type="character" w:styleId="Odwoaniedelikatne">
    <w:name w:val="Subtle Reference"/>
    <w:uiPriority w:val="31"/>
    <w:qFormat/>
    <w:rsid w:val="00F0058A"/>
    <w:rPr>
      <w:b/>
      <w:bCs/>
      <w:color w:val="B31166" w:themeColor="accent1"/>
    </w:rPr>
  </w:style>
  <w:style w:type="character" w:styleId="Odwoanieintensywne">
    <w:name w:val="Intense Reference"/>
    <w:uiPriority w:val="32"/>
    <w:qFormat/>
    <w:rsid w:val="00F0058A"/>
    <w:rPr>
      <w:b/>
      <w:bCs/>
      <w:i/>
      <w:iCs/>
      <w:caps/>
      <w:color w:val="B31166" w:themeColor="accent1"/>
    </w:rPr>
  </w:style>
  <w:style w:type="character" w:styleId="Tytuksiki">
    <w:name w:val="Book Title"/>
    <w:uiPriority w:val="33"/>
    <w:qFormat/>
    <w:rsid w:val="00F0058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58A"/>
    <w:pPr>
      <w:outlineLvl w:val="9"/>
    </w:pPr>
  </w:style>
  <w:style w:type="paragraph" w:styleId="Akapitzlist">
    <w:name w:val="List Paragraph"/>
    <w:basedOn w:val="Normalny"/>
    <w:uiPriority w:val="34"/>
    <w:qFormat/>
    <w:rsid w:val="009A1FA5"/>
    <w:pPr>
      <w:ind w:left="720"/>
      <w:contextualSpacing/>
    </w:pPr>
  </w:style>
  <w:style w:type="table" w:styleId="Tabela-Siatka">
    <w:name w:val="Table Grid"/>
    <w:basedOn w:val="Standardowy"/>
    <w:uiPriority w:val="39"/>
    <w:rsid w:val="009A1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yslenice.pl" TargetMode="External"/><Relationship Id="rId5" Type="http://schemas.openxmlformats.org/officeDocument/2006/relationships/hyperlink" Target="mailto:info@myslenice.p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Nowaczek</dc:creator>
  <cp:keywords/>
  <dc:description/>
  <cp:lastModifiedBy>Robert Pitala</cp:lastModifiedBy>
  <cp:revision>3</cp:revision>
  <cp:lastPrinted>2021-04-21T08:37:00Z</cp:lastPrinted>
  <dcterms:created xsi:type="dcterms:W3CDTF">2021-12-15T07:57:00Z</dcterms:created>
  <dcterms:modified xsi:type="dcterms:W3CDTF">2021-12-15T08:36:00Z</dcterms:modified>
</cp:coreProperties>
</file>